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1" w:rsidRDefault="00B17E91" w:rsidP="00FF77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17"/>
        <w:gridCol w:w="837"/>
        <w:gridCol w:w="851"/>
        <w:gridCol w:w="850"/>
        <w:gridCol w:w="709"/>
        <w:gridCol w:w="709"/>
        <w:gridCol w:w="708"/>
        <w:gridCol w:w="709"/>
        <w:gridCol w:w="709"/>
        <w:gridCol w:w="709"/>
        <w:gridCol w:w="644"/>
      </w:tblGrid>
      <w:tr w:rsidR="003E69EC" w:rsidRPr="00D87C0B" w:rsidTr="00D87C0B">
        <w:trPr>
          <w:cantSplit/>
          <w:trHeight w:val="1900"/>
        </w:trPr>
        <w:tc>
          <w:tcPr>
            <w:tcW w:w="534" w:type="dxa"/>
          </w:tcPr>
          <w:p w:rsidR="003E69EC" w:rsidRPr="00D87C0B" w:rsidRDefault="003E69EC" w:rsidP="00FF7770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№</w:t>
            </w:r>
          </w:p>
        </w:tc>
        <w:tc>
          <w:tcPr>
            <w:tcW w:w="6817" w:type="dxa"/>
            <w:vAlign w:val="center"/>
          </w:tcPr>
          <w:p w:rsidR="003E69EC" w:rsidRPr="00D87C0B" w:rsidRDefault="003E69EC" w:rsidP="003E69E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C0B">
              <w:rPr>
                <w:b/>
                <w:sz w:val="32"/>
                <w:szCs w:val="32"/>
                <w:u w:val="single"/>
              </w:rPr>
              <w:t>Критерии оценки образовательной инициативы</w:t>
            </w:r>
          </w:p>
        </w:tc>
        <w:tc>
          <w:tcPr>
            <w:tcW w:w="837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3E69EC" w:rsidRPr="00D87C0B" w:rsidTr="00D87C0B">
        <w:tc>
          <w:tcPr>
            <w:tcW w:w="534" w:type="dxa"/>
          </w:tcPr>
          <w:p w:rsidR="003E69EC" w:rsidRPr="00D87C0B" w:rsidRDefault="003E69EC" w:rsidP="00FF7770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1.</w:t>
            </w:r>
          </w:p>
        </w:tc>
        <w:tc>
          <w:tcPr>
            <w:tcW w:w="6817" w:type="dxa"/>
          </w:tcPr>
          <w:p w:rsidR="003E69EC" w:rsidRPr="00D87C0B" w:rsidRDefault="003E69EC" w:rsidP="00FF7770">
            <w:pPr>
              <w:rPr>
                <w:sz w:val="28"/>
                <w:szCs w:val="28"/>
              </w:rPr>
            </w:pPr>
            <w:r w:rsidRPr="00D87C0B">
              <w:rPr>
                <w:color w:val="000000"/>
                <w:sz w:val="28"/>
                <w:szCs w:val="28"/>
              </w:rPr>
              <w:t>актуальность, общественная потребность, значимость инициативы;</w:t>
            </w:r>
          </w:p>
        </w:tc>
        <w:tc>
          <w:tcPr>
            <w:tcW w:w="837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</w:tr>
      <w:tr w:rsidR="003E69EC" w:rsidRPr="00D87C0B" w:rsidTr="00D87C0B">
        <w:tc>
          <w:tcPr>
            <w:tcW w:w="534" w:type="dxa"/>
          </w:tcPr>
          <w:p w:rsidR="003E69EC" w:rsidRPr="00D87C0B" w:rsidRDefault="003E69EC" w:rsidP="00FF7770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2.</w:t>
            </w:r>
          </w:p>
        </w:tc>
        <w:tc>
          <w:tcPr>
            <w:tcW w:w="6817" w:type="dxa"/>
          </w:tcPr>
          <w:p w:rsidR="003E69EC" w:rsidRPr="00D87C0B" w:rsidRDefault="003E69EC" w:rsidP="00FF7770">
            <w:pPr>
              <w:rPr>
                <w:sz w:val="28"/>
                <w:szCs w:val="28"/>
              </w:rPr>
            </w:pPr>
            <w:r w:rsidRPr="00D87C0B">
              <w:rPr>
                <w:color w:val="000000"/>
                <w:sz w:val="28"/>
                <w:szCs w:val="28"/>
              </w:rPr>
              <w:t>чёткая постановка проблемы; конкретность цели и ее соответствие рассматриваемой проблеме;</w:t>
            </w:r>
          </w:p>
        </w:tc>
        <w:tc>
          <w:tcPr>
            <w:tcW w:w="837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</w:tr>
      <w:tr w:rsidR="00D87C0B" w:rsidRPr="00D87C0B" w:rsidTr="00D87C0B">
        <w:tc>
          <w:tcPr>
            <w:tcW w:w="534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3.</w:t>
            </w:r>
          </w:p>
        </w:tc>
        <w:tc>
          <w:tcPr>
            <w:tcW w:w="6817" w:type="dxa"/>
          </w:tcPr>
          <w:p w:rsidR="00D87C0B" w:rsidRPr="00D87C0B" w:rsidRDefault="00D87C0B" w:rsidP="00D87C0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7C0B">
              <w:rPr>
                <w:color w:val="000000"/>
                <w:sz w:val="28"/>
                <w:szCs w:val="28"/>
              </w:rPr>
              <w:t xml:space="preserve">технологичность инициативы, последовательность этапов его реализации; </w:t>
            </w:r>
          </w:p>
        </w:tc>
        <w:tc>
          <w:tcPr>
            <w:tcW w:w="837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</w:tr>
      <w:tr w:rsidR="00D87C0B" w:rsidRPr="00D87C0B" w:rsidTr="00D87C0B">
        <w:tc>
          <w:tcPr>
            <w:tcW w:w="534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4.</w:t>
            </w:r>
          </w:p>
        </w:tc>
        <w:tc>
          <w:tcPr>
            <w:tcW w:w="6817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color w:val="000000"/>
                <w:sz w:val="28"/>
                <w:szCs w:val="28"/>
              </w:rPr>
              <w:t>наличие конкретных методов и форм работы по реализации инициативы, их эффективность, современность и инновационность;</w:t>
            </w:r>
          </w:p>
        </w:tc>
        <w:tc>
          <w:tcPr>
            <w:tcW w:w="837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</w:tr>
      <w:tr w:rsidR="00D87C0B" w:rsidRPr="00D87C0B" w:rsidTr="00D87C0B">
        <w:tc>
          <w:tcPr>
            <w:tcW w:w="534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5.</w:t>
            </w:r>
          </w:p>
        </w:tc>
        <w:tc>
          <w:tcPr>
            <w:tcW w:w="6817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color w:val="000000"/>
                <w:sz w:val="28"/>
                <w:szCs w:val="28"/>
              </w:rPr>
              <w:t>обоснованность необходимых затрат для реализации инициативы, соответствие человеческих, финансовых, материально-технических ресурсов поставленной цели;</w:t>
            </w:r>
          </w:p>
        </w:tc>
        <w:tc>
          <w:tcPr>
            <w:tcW w:w="837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</w:tr>
      <w:tr w:rsidR="00D87C0B" w:rsidRPr="00D87C0B" w:rsidTr="00D87C0B">
        <w:tc>
          <w:tcPr>
            <w:tcW w:w="534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6.</w:t>
            </w:r>
          </w:p>
        </w:tc>
        <w:tc>
          <w:tcPr>
            <w:tcW w:w="6817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color w:val="000000"/>
                <w:sz w:val="28"/>
                <w:szCs w:val="28"/>
              </w:rPr>
              <w:t>наличие конкретного эффекта реализации инициативы, соответствие полученных результатов поставленной цели;</w:t>
            </w:r>
          </w:p>
        </w:tc>
        <w:tc>
          <w:tcPr>
            <w:tcW w:w="837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</w:tr>
      <w:tr w:rsidR="00D87C0B" w:rsidRPr="00D87C0B" w:rsidTr="00D87C0B">
        <w:tc>
          <w:tcPr>
            <w:tcW w:w="534" w:type="dxa"/>
          </w:tcPr>
          <w:p w:rsidR="00D87C0B" w:rsidRPr="00D87C0B" w:rsidRDefault="00D87C0B" w:rsidP="00D87C0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817" w:type="dxa"/>
          </w:tcPr>
          <w:p w:rsidR="00D87C0B" w:rsidRPr="00971F6B" w:rsidRDefault="00D87C0B" w:rsidP="00D87C0B">
            <w:pPr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  <w:r w:rsidR="00971F6B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37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69EC" w:rsidRDefault="003E69EC" w:rsidP="00FF7770"/>
    <w:p w:rsidR="00D87C0B" w:rsidRDefault="00D87C0B" w:rsidP="00FF7770"/>
    <w:p w:rsidR="00D87C0B" w:rsidRDefault="00D87C0B" w:rsidP="00FF7770"/>
    <w:p w:rsidR="00D87C0B" w:rsidRDefault="00D87C0B" w:rsidP="00FF7770"/>
    <w:p w:rsidR="00D87C0B" w:rsidRDefault="00D87C0B" w:rsidP="00FF7770">
      <w:bookmarkStart w:id="0" w:name="_GoBack"/>
      <w:bookmarkEnd w:id="0"/>
    </w:p>
    <w:sectPr w:rsidR="00D87C0B" w:rsidSect="003E6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CF"/>
    <w:rsid w:val="0035668D"/>
    <w:rsid w:val="003E69EC"/>
    <w:rsid w:val="005501A7"/>
    <w:rsid w:val="007838CF"/>
    <w:rsid w:val="00971F6B"/>
    <w:rsid w:val="00A31EC2"/>
    <w:rsid w:val="00B17E91"/>
    <w:rsid w:val="00C25417"/>
    <w:rsid w:val="00D87C0B"/>
    <w:rsid w:val="00EF3B79"/>
    <w:rsid w:val="00F05D47"/>
    <w:rsid w:val="00F56CF9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2A71"/>
  <w15:docId w15:val="{54351431-7F12-42E2-9500-0B60810E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E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№25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K-44</dc:creator>
  <cp:keywords/>
  <dc:description/>
  <cp:lastModifiedBy>Роменская А. В.</cp:lastModifiedBy>
  <cp:revision>8</cp:revision>
  <cp:lastPrinted>2015-05-11T09:36:00Z</cp:lastPrinted>
  <dcterms:created xsi:type="dcterms:W3CDTF">2015-05-11T08:13:00Z</dcterms:created>
  <dcterms:modified xsi:type="dcterms:W3CDTF">2022-09-30T04:54:00Z</dcterms:modified>
</cp:coreProperties>
</file>